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DE PRESTAÇÃO DE SERVIÇOS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FUNDAÇÃO JOSÉ ARTHUR BOITEUX,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doravante denominada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FUNJAB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situada no UFSC/CCJ/Departamento de Direito, 2º andar, sala 216, Campus Universitário Reitor João David Ferreira Lima, Cidade de Florianópolis, Estado de Santa de Catarina, Brasil, inscrita no CNPJ sob o 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83.472.860/0001-55, fundação de apoio registrada e credenciada no MEC/MCTIC através da Portaria conjunta MEC/MCTIC nº 193, DATA: 11/01/2022. PUBLICADA NO D.O.U. DE: 12/01/2022 SESSÃO 1, FLS. 40, neste ato representada por seu presidente, Orides Mezzaroba, CPF nº 324.949.710-04, doravante denominada simplesmente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after="0" w:line="360" w:lineRule="auto"/>
        <w:ind w:left="1985" w:hanging="19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 xml:space="preserve">XXXXXX, com sede XXXXXXX, inscrita no CNPJ nº XXXXXXXXX, representada neste ato por XXXXXXXXXXX e, doravante denominada simplesmente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after="0" w:line="360" w:lineRule="auto"/>
        <w:ind w:left="1985" w:hanging="19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em conformidade com a sessão pública nº 001/2022, realizado de acordo com o Decreto nº 8.241/2014, do qual as partes estão vinculadas, têm, entre si, justo e contratado o disposto nas cláusulas e condições a seguir dispostas: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OBJETO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 por objeto a contratação de empresa especializada para  a elaboração e revisão do relatório Sucupira da CAPES e ministração de cursos de capacitação sobre o currículo lattes, visando atender as necessidades do projeto denominado “Projeto Misto Indissociável de Pesquisa e Ensino na Modalidade Mestrado Profissional em Direito”,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prestação de serviço de acordo com conforme anexo I – Termo de Referência do Edital nº 001/2022, parte integrante do presente contrato.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 Faz parte deste contrato as obrigações, os direitos e demais disposições do edital n.º 001/2022 e seus anexos.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VALOR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 preço global certo para os serviços ora contratados, em conformidade com o processo acima indicado, é no montante de R$ XXXXXX, que será pago 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parcelas semestrais a contar da assinatura do presente instrumento, mediante apresentação dos relatórios parciais serviço juntamente com a nota fiscal em nome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2.2. Constitui condição para que ocorra o pagamento conforme consta nesta Cláusula, a prévia entrega pela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dos seguintes documentos: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Nota Fiscal de Serviços correspondente à fase cumprida;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Indicação da conta corrente de sua titularidade para a concretização do pagamento por meio de depósito;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Certidão de Regularidade com o FGTS;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Certidão Negativa de Débitos para com a Previdência Social;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Certidão Negativa de Débitos Trabalhistas;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Aceite dos serviços pelo Coordenador do Projeto.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2.3. Os documentos acima indicados deverão ser enviados para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 endereço inicialmente indicado, e as faturas serão pagas no prazo de 15 (quinze) dias contados do recebimento da documentação acima indicada, e desde que recebido e aceito o serviço pelo Coordenador do Projeto.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O atraso no pagamento em decorrência do não cumprimento das obrigações acima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implicará em mora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quaisquer efeitos legais.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2.5. No valor ajustado nesta cláusula estão incluídos todos as despesas diretas e indiretas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tais como: despesas administrativas, pagamento de pessoal, despesas de deslocamento, alimentação, insumos e tributos, inclusive contribuições fiscais e parafiscais, previdenciárias e encargos trabalhistas, bem como quaisquer outras despesas necessárias à execução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2.6.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efetuará a retenção dos impostos devidos sobre os valores das Notas Fiscais na forma da legislação vigente.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DAS INCIDÊNCIAS FISCAIS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Os tributos, tarifas, contribuições fiscais e parafiscais, qualquer que seja a sua natureza, que sejam devidos no presente ou no futuro, em decorrência direta ou indireta do fornecimento previsto neste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serão ônus exclusivos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Se durante o prazo de vigência 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forem criados tributos, emolumentos, tarifas, contribuições fiscais e parafiscais, ou modificadas as alíquotas dos atuais, de forma a comprovadamente majorar ou diminuir os ônus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serão revistos os preços, a fim de adequá-los à essas modificações compensando-se, na primeira oportunidade, qualquer diferença, decorrente dessas alterações.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Na hipótese do fornecimento vir a ser contemplado com incentivos fiscais,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obriga a repassá-los integralmente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OBRIGAÇÕES DA CONTRATADA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4.1. Além de outras obrigações estipuladas neste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 edital de sessão pública ou estabelecidas em lei constituem, ainda, obrigações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durante a vigência 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todas as condições exigidas na ocasião da contratação (habilitação e proposta), comprovando, sempre que solicitado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regularidade perante o Fundo de Garantia por Tempo de Serviço - FGTS (CRF) e a Previdência Social (CND) do INSS, e demais exigências 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Comprovar estar quite quanto aos tributos e contribuições federais, estaduais e municipais, inclusive COFINS e PIS/PASEP, mediante Certidão Negativa de Débitos de Tributos e Contribuições Federais, expedida pela Secretaria da Receita Federal;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o cumprimento dos serviços contratados, no prazo e condições contratadas;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Disponibilizar para a prestação do presente serviço, pessoal com formação técnica adequada na área afim do objeto do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os quais deverão estar regularmente inscritos no órgão de regulamentação e fiscalização das atividades executadas;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Assumir a contratação de serviços ou materiais eventualmente necessários para atender os serviços objeto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Dar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quando solicitado, acesso direto e imediato sobre todas informações inerentes ao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ou que venham a ser necessárias para o esclarecimento à sociedade;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Responder por qualquer ação trabalhista intentada contra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 por qualquer indenização por perdas e danos, porventura causados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 terceiros, oriunda do cumprimento do presente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CONTRATO,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 que decorra, direta ou indiretamente, de ato culposo ou doloso de seu representante, empregado ou empresa subcontratada pela mesma, sem prejuízo das demais cominações legais e contratuais cabíveis, ficando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isenta de qualquer responsabilidade;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Estar, quando exigido pelas atividades a serem executadas, regularmente inscrita no seu competente órgão de classe, na forma da legislação pertinente para o exercício das atividades objeto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sendo de sua única e exclusiva responsabilidade o pagamento dos tributos a ele relativos, mantendo-se regularmente inscrita enquanto perdurar 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Indicar representante perante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para intermediar as relações com esta e gerenciar a execução dos serviços contratados, devendo, para tanto, ter formação técnica e cargo condizentes;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Responder tecnicamente pelo serviço prestado, devendo emitir a competente autorização junto aos órgãos competentes, quando for o caso;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Atender as disposições legais, normas e métodos estabelecidos pelo órgão regulador da área de atuação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para o cumprimento dos serviços especificados neste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Manter a postura e padrão de comportamento exigido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quando se apresentar pessoalmente no estabelecimento desta ou de terceiros exercendo as atividades objeto deste contrato;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transferir a outrem, no todo ou em parte, o presente Contrato, sem prévia e expressa autorização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será permitida a subcontratação para execução parcial ou total do objeto deste contrato;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Cumprir as metas e prazos constantes do edital e deste contrato.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OBRIGAÇÕES DA CONTRATANTE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5.1. Constituem-se obrigações contratuais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a execução das atividades ora contratadas e intermediar a relação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intermédio do Coordenador do Projeto;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Efetuar os pagamentos devidos nos valores e forma estabelecidos neste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Fornecer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que lhe couber, as informações necessárias a fiel execução dos serviços, assegurando os meios para execução do objeto;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Cooperar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manutenção dos prazos, repassando informações e decisões, desde que devidamente solicitados, dentro dos prazos.</w:t>
      </w:r>
    </w:p>
    <w:p w:rsidR="00000000" w:rsidDel="00000000" w:rsidP="00000000" w:rsidRDefault="00000000" w:rsidRPr="00000000" w14:paraId="0000004A">
      <w:pPr>
        <w:pStyle w:val="Heading3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FISCALIZAÇÃO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está autorizada a realizar, por seu Coordenador de Projeto ou prepostos designados, visitas aos locais de execução do objeto do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com o fim de verificar o seu bom e fiel cumprimento.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6.2. A fiscalização realizada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não diminui ou exime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atender total e integralmente as suas obrigações pela execução do presente Contrato ou pela realização do projeto patrocinado.</w:t>
      </w:r>
    </w:p>
    <w:p w:rsidR="00000000" w:rsidDel="00000000" w:rsidP="00000000" w:rsidRDefault="00000000" w:rsidRPr="00000000" w14:paraId="0000004F">
      <w:pPr>
        <w:pStyle w:val="Heading4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4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PRAZOS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obriga-se a observar os prazos dos serviços do presente instrumento e do edital da sessão pública.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VIGÊNCIA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O prazo de vigência do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conforme o cronograma de fechamento das quatro turmas do projeto, obedecendo o calendário do programa e da CAPES.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poderá ser prorrogado mediante Termo Aditivo, de comum acordo entre as partes, na forma da lei.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 CONFIDENCIALIDADE</w:t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9.1.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obriga-se por si, seus diretores, funcionários, empregados e subcontratados a manter a confidencialidade das informações relacionadas 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ou terceiros, incluído o conteúdo de suas atividades, cujas informações tenha ou venha ter conhecimento ou acesso em razão do cumprimento do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não podendo sob qualquer pretexto utilizá-las para si, divulgar, revelar, reproduzir ou dar conhecimento a terceiros, responsabilizando-se em caso de descumprimento desta obrigação ora assumida, bem como, pelas perdas, danos, lucros cessantes e demais previsões legais.</w:t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9.2. A confidencialidade das informações subsistirão ao término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 qualquer motivo, pelo prazo de 5 (cinco) anos, obrigadas as partes, seus sucessores, seus representantes, a qualquer título.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9.3. O disposto nesta Cláusula não se aplicará a qualquer informação sobre a qual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possa provar que: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ocasião da sua divulgação ela já era de conhecimento público;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Após a revelação para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ela foi publicada e tornou-se, de outra forma, de conhecimento público, por motivo não relacionado com eventual falha no processo de comunicação dessa informação;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recebida após a revelação por terceiros que possuíam direito de divulgar tais informações;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desenvolvida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forma independente.</w:t>
      </w:r>
    </w:p>
    <w:p w:rsidR="00000000" w:rsidDel="00000000" w:rsidP="00000000" w:rsidRDefault="00000000" w:rsidRPr="00000000" w14:paraId="00000066">
      <w:pPr>
        <w:tabs>
          <w:tab w:val="left" w:pos="36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9.4. Fica desde já acordado pelas partes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para efeito do disposto nesta Cláusula, as informações confidenciais não conterão ou virão acompanhadas necessariamente de qualquer tipo de advertência de confidencialidade, devendo ser a confidencialidade sempre presumida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9.5.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destruir ou devolver, ao exclusivo critério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todo e qualquer documento ou informação enviada ou descrita no âmbito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PROPRIEDADE INTELECTUAL E DIREITOS AUTORAIS</w:t>
      </w:r>
    </w:p>
    <w:p w:rsidR="00000000" w:rsidDel="00000000" w:rsidP="00000000" w:rsidRDefault="00000000" w:rsidRPr="00000000" w14:paraId="0000006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10.1. Todos e quaisquer direitos de propriedade industrial ou outros direitos autorais ou de propriedade intelectual advindas direta ou indiretamente da execução do objeto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serão de titularidade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10.2.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abster-se de operar o registro, publicação ou qualquer outro ato que traga risco a titularidade e aos direitos advindos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10.3. Se verificada a desatenção às obrigações ora estabelecidas,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incondicionalmente tomar todas as providências no sentido de corrigir e regularizar a verdadeira titularidade e direitos conexos em favor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10.4.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obriga-se em cooperar e fornecer quaisquer documentos necessários para que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obtenha junto aos respectivos órgãos de registro a proteção legal aos direitos de propriedade intelectual decorrentes do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 PENALIDADES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11.1. Em caso de atraso injustificado no fornecimento ou de inexecução total ou parcial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ficará sujeita às seguintes penalidades, garantida a prévia defesa no prazo de 5 (cinco) dias úteis contados da notificação enviada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sem prejuízo às penalidades previstas na legislação aplicável:</w:t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advertência;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multa de até 10% (dez por cento) sobre o valor total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 qualquer descumprimento das obrigações nele previstas;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hipótese de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deixar de atender aos prazos dos serviço previstos neste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seus anexos, por problemas alheios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se as justificativas apresentadas forem consideradas insuficientes, a critério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ficará sujeita à aplicação de multa, referente ao período do descumprimento, correspondente a 0,33% (trinta e três décimos por cento) por dia de atraso.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rescisão do contrato e suspensão, pelo prazo de até 5 (cinco) anos, do direito de participar da sessão pública e de contratações com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FUNJAB.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11.2. As penalidades previstas nas alíneas “a” e “d” poderão ser aplicadas juntamente com a alínea “c”.</w:t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11.3. Quando da aplicação da penalidade prevista nas alíneas “b” e “c“, fica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desde logo, autorizada a reter e compensar, dos créditos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valor da multa devida.</w:t>
      </w:r>
    </w:p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RESCISÃO</w:t>
      </w:r>
    </w:p>
    <w:p w:rsidR="00000000" w:rsidDel="00000000" w:rsidP="00000000" w:rsidRDefault="00000000" w:rsidRPr="00000000" w14:paraId="0000008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12.1. 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poderá ser rescindido:</w:t>
      </w:r>
    </w:p>
    <w:p w:rsidR="00000000" w:rsidDel="00000000" w:rsidP="00000000" w:rsidRDefault="00000000" w:rsidRPr="00000000" w14:paraId="0000008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line="360" w:lineRule="auto"/>
        <w:ind w:left="72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ato unilateral e escrito pela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nas hipóteses de inadimplemento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com a devida motivação, assegurado o contraditório, no prazo de 5 (cinco) dias úteis, sem prejuízo da aplicação das penalidades previstas na Cláusula anterior;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360" w:lineRule="auto"/>
        <w:ind w:left="72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acordo entre as partes, mediante autorização da autoridade competente, reduzido a termo, e desde que haja conveniência para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="360" w:lineRule="auto"/>
        <w:ind w:left="72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via judicial, nos termos da legislação.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12.2. Rescindido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termos dos incisos supra, além de responder por perdas e danos decorrentes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obriga-se ao pagamento de multa correspondente a até 10% (dez por cento) do valor total global atualizado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sendo considerada dívida líquida e certa.</w:t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12.3. Em caso de rescisão sem que haja culpa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será esta ressarcida dos prejuízos que comprovadamente houver sofrido, tendo ainda o direito, se for o caso, aos pagamentos devidos pela execução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até a data da rescisão.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2"/>
        <w:spacing w:line="360" w:lineRule="auto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13. DAS DISPOSIÇÕES GERAIS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13.1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não está autorizada a assumir encargos perante terceiros, em nome 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 de qualquer outra entidade ligada aos projetos descritos no objeto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13.2. As condições estabelecidas neste instrumento poderão, de comum acordo entre as partes, ser repactuadas, a qualquer momento, através de Termo Aditivo, desde que respeitadas as disposições legais.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13.3. O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exclusivamente de prestação de serviços, nos termos da Legislação em vigor, das cláusulas firmadas pelos contratantes e do processo da sessão pública do qual se originou; não havendo vínculo nem subordinação entre os funcionários, empregados ou subcontratados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sendo as atividades exercidas sob a direção única e exclusiva desta.</w:t>
      </w:r>
    </w:p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13.4. Os empregados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utilizarão seus próprios métodos e processos convenientes para a execução do serviço, desde que atendidos os requisitos e o fim deste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limitando-se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designar o Coordenador do Projeto para supervisionar as atividades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13.5. A omissão ou tolerância quanto à exigência do estrito cumprimento das obrigações contratuais ou ao exercício da prerrogativa decorrente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constituirá renúncia ou novação nem impedirá a parte de exercer seu direito a qualquer tempo.</w:t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14. DO FORO</w:t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14.1. As partes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elegem o foro da Comarca da Capital, Estado de Santa Catarina, para dirimir quaisquer conflitos e dúvidas decorrentes 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renúncia expressa de todos os demais, por mais privilegiados que sejam.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justas e contratadas, as partes firmam 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02 (duas) vias de igual teor e forma, todas as páginas rubricadas, na presença das 02 (duas) testemunhas abaixo assinadas.</w:t>
      </w:r>
    </w:p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Florianópolis, XX de XXXXXX de 201X.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Orides Mezzaroba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Presidente FUNJAB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</w:t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1302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302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1302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Testemunhas:</w:t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pict>
        <v:shape id="Imagem 5" style="position:absolute;left:0;text-align:left;margin-left:-53.35pt;margin-top:-14.85pt;width:535.45pt;height:46.65pt;z-index:-251658752;visibility:visible;mso-position-horizontal:absolute;mso-position-vertical:absolute;mso-position-horizontal-relative:margin;mso-position-vertical-relative:text;" o:spid="_x0000_s2049" type="#_x0000_t75">
          <v:imagedata r:id="rId2" o:title=""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Imagem 4" style="width:173.25pt;height:47.25pt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108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Roman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72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upperRoman"/>
      <w:lvlText w:val="%1)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upperRoman"/>
      <w:lvlText w:val="%1)"/>
      <w:lvlJc w:val="left"/>
      <w:pPr>
        <w:ind w:left="72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Arial Narrow" w:cs="Arial Narrow" w:eastAsia="Arial Narrow" w:hAnsi="Arial Narrow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both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723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 w:val="1"/>
    <w:locked w:val="1"/>
    <w:rsid w:val="00751CA3"/>
    <w:pPr>
      <w:keepNext w:val="1"/>
      <w:spacing w:after="0" w:line="240" w:lineRule="auto"/>
      <w:jc w:val="both"/>
      <w:outlineLvl w:val="0"/>
    </w:pPr>
    <w:rPr>
      <w:rFonts w:ascii="Arial Narrow" w:eastAsia="Times New Roman" w:hAnsi="Arial Narrow"/>
      <w:b w:val="1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locked w:val="1"/>
    <w:rsid w:val="00751CA3"/>
    <w:pPr>
      <w:keepNext w:val="1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 w:val="1"/>
    <w:locked w:val="1"/>
    <w:rsid w:val="00751CA3"/>
    <w:pPr>
      <w:keepNext w:val="1"/>
      <w:spacing w:after="0" w:line="240" w:lineRule="auto"/>
      <w:jc w:val="both"/>
      <w:outlineLvl w:val="2"/>
    </w:pPr>
    <w:rPr>
      <w:rFonts w:ascii="Arial" w:cs="Arial" w:eastAsia="Times New Roman" w:hAnsi="Arial"/>
      <w:b w:val="1"/>
      <w:bCs w:val="1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 w:val="1"/>
    <w:locked w:val="1"/>
    <w:rsid w:val="00751CA3"/>
    <w:pPr>
      <w:keepNext w:val="1"/>
      <w:spacing w:after="0" w:line="240" w:lineRule="auto"/>
      <w:jc w:val="both"/>
      <w:outlineLvl w:val="3"/>
    </w:pPr>
    <w:rPr>
      <w:rFonts w:ascii="Arial Narrow" w:eastAsia="Times New Roman" w:hAnsi="Arial Narrow"/>
      <w:b w:val="1"/>
      <w:sz w:val="28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091894"/>
    <w:rPr>
      <w:rFonts w:cs="Times New Roman"/>
    </w:rPr>
  </w:style>
  <w:style w:type="paragraph" w:styleId="Rodap">
    <w:name w:val="footer"/>
    <w:basedOn w:val="Normal"/>
    <w:link w:val="RodapChar"/>
    <w:uiPriority w:val="99"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09189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 w:val="1"/>
    <w:rsid w:val="000918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091894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rsid w:val="00091894"/>
    <w:rPr>
      <w:rFonts w:cs="Times New Roman"/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751CA3"/>
    <w:rPr>
      <w:rFonts w:ascii="Arial Narrow" w:eastAsia="Times New Roman" w:hAnsi="Arial Narrow"/>
      <w:b w:val="1"/>
      <w:sz w:val="26"/>
      <w:szCs w:val="20"/>
    </w:rPr>
  </w:style>
  <w:style w:type="character" w:styleId="Ttulo2Char" w:customStyle="1">
    <w:name w:val="Título 2 Char"/>
    <w:basedOn w:val="Fontepargpadro"/>
    <w:link w:val="Ttulo2"/>
    <w:rsid w:val="00751CA3"/>
    <w:rPr>
      <w:rFonts w:ascii="Times New Roman" w:eastAsia="Times New Roman" w:hAnsi="Times New Roman"/>
      <w:sz w:val="24"/>
      <w:szCs w:val="20"/>
      <w:u w:val="single"/>
    </w:rPr>
  </w:style>
  <w:style w:type="character" w:styleId="Ttulo3Char" w:customStyle="1">
    <w:name w:val="Título 3 Char"/>
    <w:basedOn w:val="Fontepargpadro"/>
    <w:link w:val="Ttulo3"/>
    <w:rsid w:val="00751CA3"/>
    <w:rPr>
      <w:rFonts w:ascii="Arial" w:cs="Arial" w:eastAsia="Times New Roman" w:hAnsi="Arial"/>
      <w:b w:val="1"/>
      <w:bCs w:val="1"/>
      <w:szCs w:val="20"/>
    </w:rPr>
  </w:style>
  <w:style w:type="character" w:styleId="Ttulo4Char" w:customStyle="1">
    <w:name w:val="Título 4 Char"/>
    <w:basedOn w:val="Fontepargpadro"/>
    <w:link w:val="Ttulo4"/>
    <w:rsid w:val="00751CA3"/>
    <w:rPr>
      <w:rFonts w:ascii="Arial Narrow" w:eastAsia="Times New Roman" w:hAnsi="Arial Narrow"/>
      <w:b w:val="1"/>
      <w:sz w:val="28"/>
      <w:szCs w:val="24"/>
    </w:rPr>
  </w:style>
  <w:style w:type="paragraph" w:styleId="Recuodecorpodetexto">
    <w:name w:val="Body Text Indent"/>
    <w:basedOn w:val="Normal"/>
    <w:link w:val="RecuodecorpodetextoChar"/>
    <w:semiHidden w:val="1"/>
    <w:rsid w:val="00751CA3"/>
    <w:pPr>
      <w:spacing w:after="0" w:line="240" w:lineRule="auto"/>
      <w:ind w:left="4536"/>
      <w:jc w:val="both"/>
    </w:pPr>
    <w:rPr>
      <w:rFonts w:ascii="Arial Narrow" w:eastAsia="Times New Roman" w:hAnsi="Arial Narrow"/>
      <w:sz w:val="26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751CA3"/>
    <w:rPr>
      <w:rFonts w:ascii="Arial Narrow" w:eastAsia="Times New Roman" w:hAnsi="Arial Narrow"/>
      <w:sz w:val="26"/>
      <w:szCs w:val="20"/>
    </w:rPr>
  </w:style>
  <w:style w:type="paragraph" w:styleId="Corpodetexto">
    <w:name w:val="Body Text"/>
    <w:basedOn w:val="Normal"/>
    <w:link w:val="CorpodetextoChar"/>
    <w:semiHidden w:val="1"/>
    <w:rsid w:val="00751C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751CA3"/>
    <w:rPr>
      <w:rFonts w:ascii="Times New Roman" w:eastAsia="Times New Roman" w:hAnsi="Times New Roman"/>
      <w:sz w:val="24"/>
      <w:szCs w:val="20"/>
    </w:rPr>
  </w:style>
  <w:style w:type="paragraph" w:styleId="Corpodetexto2">
    <w:name w:val="Body Text 2"/>
    <w:basedOn w:val="Normal"/>
    <w:link w:val="Corpodetexto2Char"/>
    <w:semiHidden w:val="1"/>
    <w:rsid w:val="00751CA3"/>
    <w:pPr>
      <w:tabs>
        <w:tab w:val="left" w:pos="3969"/>
      </w:tabs>
      <w:spacing w:after="0" w:line="240" w:lineRule="auto"/>
      <w:jc w:val="both"/>
    </w:pPr>
    <w:rPr>
      <w:rFonts w:ascii="Arial" w:eastAsia="Times New Roman" w:hAnsi="Arial"/>
      <w:b w:val="1"/>
      <w:sz w:val="24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semiHidden w:val="1"/>
    <w:rsid w:val="00751CA3"/>
    <w:rPr>
      <w:rFonts w:ascii="Arial" w:eastAsia="Times New Roman" w:hAnsi="Arial"/>
      <w:b w:val="1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 w:val="1"/>
    <w:rsid w:val="00751CA3"/>
    <w:pPr>
      <w:spacing w:after="0" w:line="240" w:lineRule="auto"/>
      <w:ind w:left="540" w:hanging="540"/>
      <w:jc w:val="both"/>
    </w:pPr>
    <w:rPr>
      <w:rFonts w:ascii="Futura Bk BT" w:eastAsia="Times New Roman" w:hAnsi="Futura Bk BT"/>
      <w:sz w:val="24"/>
      <w:szCs w:val="24"/>
      <w:lang w:eastAsia="pt-BR"/>
    </w:rPr>
  </w:style>
  <w:style w:type="character" w:styleId="Recuodecorpodetexto2Char" w:customStyle="1">
    <w:name w:val="Recuo de corpo de texto 2 Char"/>
    <w:basedOn w:val="Fontepargpadro"/>
    <w:link w:val="Recuodecorpodetexto2"/>
    <w:semiHidden w:val="1"/>
    <w:rsid w:val="00751CA3"/>
    <w:rPr>
      <w:rFonts w:ascii="Futura Bk BT" w:eastAsia="Times New Roman" w:hAnsi="Futura Bk BT"/>
      <w:sz w:val="24"/>
      <w:szCs w:val="24"/>
    </w:rPr>
  </w:style>
  <w:style w:type="paragraph" w:styleId="Corpodetexto3">
    <w:name w:val="Body Text 3"/>
    <w:basedOn w:val="Normal"/>
    <w:link w:val="Corpodetexto3Char"/>
    <w:semiHidden w:val="1"/>
    <w:rsid w:val="00751CA3"/>
    <w:pPr>
      <w:spacing w:after="0" w:line="240" w:lineRule="auto"/>
      <w:jc w:val="both"/>
    </w:pPr>
    <w:rPr>
      <w:rFonts w:ascii="Arial Narrow" w:eastAsia="Times New Roman" w:hAnsi="Arial Narrow"/>
      <w:sz w:val="26"/>
      <w:szCs w:val="20"/>
      <w:lang w:eastAsia="pt-BR"/>
    </w:rPr>
  </w:style>
  <w:style w:type="character" w:styleId="Corpodetexto3Char" w:customStyle="1">
    <w:name w:val="Corpo de texto 3 Char"/>
    <w:basedOn w:val="Fontepargpadro"/>
    <w:link w:val="Corpodetexto3"/>
    <w:semiHidden w:val="1"/>
    <w:rsid w:val="00751CA3"/>
    <w:rPr>
      <w:rFonts w:ascii="Arial Narrow" w:eastAsia="Times New Roman" w:hAnsi="Arial Narrow"/>
      <w:sz w:val="26"/>
      <w:szCs w:val="20"/>
    </w:rPr>
  </w:style>
  <w:style w:type="paragraph" w:styleId="BodyText22" w:customStyle="1">
    <w:name w:val="Body Text 22"/>
    <w:basedOn w:val="Normal"/>
    <w:rsid w:val="00751CA3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OOAtZceXxMzWaD1hBPGwWf08w==">AMUW2mXjQhBGmfg+MZOW3ahyQUIDpGGJL4KaoQyethRTJ2v5xn1FdK/CVJ5inAcyAUePjpEHIrvQskWGB/c8gJdozFQJx7hFISMppJiz+byQ9ip9IISX0bPwxKVTs7JIRcmHQ1G59tgS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2018-08-01T19:28:00Z</dcterms:created>
  <dc:creator>Annye</dc:creator>
</cp:coreProperties>
</file>